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Century Gothic" w:cs="Century Gothic" w:eastAsia="Century Gothic" w:hAnsi="Century Gothic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2809875</wp:posOffset>
            </wp:positionH>
            <wp:positionV relativeFrom="paragraph">
              <wp:posOffset>114300</wp:posOffset>
            </wp:positionV>
            <wp:extent cx="3443288" cy="102882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3288" cy="10288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entury Gothic" w:cs="Century Gothic" w:eastAsia="Century Gothic" w:hAnsi="Century Gothic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entury Gothic" w:cs="Century Gothic" w:eastAsia="Century Gothic" w:hAnsi="Century Gothic"/>
          <w:b w:val="1"/>
          <w:color w:val="002060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2060"/>
          <w:sz w:val="28"/>
          <w:szCs w:val="28"/>
          <w:rtl w:val="0"/>
        </w:rPr>
        <w:br w:type="textWrapping"/>
        <w:t xml:space="preserve">Getting Started on Social Media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This document is intended as a guide for individuals interested in engaging in social media. The tips below will help you get started in creating your profile and engaging with others.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Twitter/X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Create a public profile with an identifiable handle so that others can find you and engage with your profile.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Upload high-res profile photos: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Cover photo: 1500 x 500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Profile photo: 400 x 400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Create a Twitter bio to appear directly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below your profile picture.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maximum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length of a Twitter bio is 160 characters.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If you tag @KempnerInst in your bio (which we encourage!), please include “Views are my own” so that it’s clear you are posting as an individual and not as a spokesperson for the Kempner Institute.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rtl w:val="0"/>
        </w:rPr>
        <w:t xml:space="preserve">Example: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Runner, dog mom, and AI researcher at @KempnerInst. Views are my own.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Follow the Kempner Institute: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Century Gothic" w:cs="Century Gothic" w:eastAsia="Century Gothic" w:hAnsi="Century Gothic"/>
            <w:color w:val="1155cc"/>
            <w:u w:val="single"/>
            <w:rtl w:val="0"/>
          </w:rPr>
          <w:t xml:space="preserve">https://twitter.com/KempnerInst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Find and follow relevant accounts – other Harvard accounts, professional organizations, journals, colleagues, mentors, etc.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Start tweeting!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Individual tweets have a character limit of 280.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Use relevant hashtags and use visual content when possible.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If you’re attending a conference, follow the conference hashtag and chime in to be part of the conversation.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“Slow and steady” approach – it’s okay to lurk at first!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Once you’re comfortable, aim to tweet a few times per week.</w:t>
      </w:r>
    </w:p>
    <w:p w:rsidR="00000000" w:rsidDel="00000000" w:rsidP="00000000" w:rsidRDefault="00000000" w:rsidRPr="00000000" w14:paraId="00000015">
      <w:pPr>
        <w:spacing w:before="24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LinkedIn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Create a public profile with your name, location, and industry.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Upload high-res profile photos: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Cover photo: 1584x396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Profile photo: 400x400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Add your personal summary, work experience, education, and skills. This can be as detailed as you’re comfortable with sharing online.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Follow the Kempner Institute:</w:t>
      </w:r>
      <w:hyperlink r:id="rId9">
        <w:r w:rsidDel="00000000" w:rsidR="00000000" w:rsidRPr="00000000">
          <w:rPr>
            <w:rFonts w:ascii="Century Gothic" w:cs="Century Gothic" w:eastAsia="Century Gothic" w:hAnsi="Century Gothic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Century Gothic" w:cs="Century Gothic" w:eastAsia="Century Gothic" w:hAnsi="Century Gothic"/>
            <w:color w:val="1155cc"/>
            <w:u w:val="single"/>
            <w:rtl w:val="0"/>
          </w:rPr>
          <w:t xml:space="preserve">https://www.linkedin.com/company/kempner-institute/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Find and connect with colleagues to grow your network.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Start posting!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LinkedIn posts can vary in length. When you reach more than 140 characters, your post will show a “See More…” button that people can click to view the rest of your caption.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Use relevant hashtags and use visual content when possible.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“Slow and steady” approach – it’s okay to lurk at first!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before="0" w:beforeAutospacing="0" w:lineRule="auto"/>
        <w:ind w:left="144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Once you’re comfortable, aim to post once a week.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linkedin.com/company/kempner-institute/" TargetMode="External"/><Relationship Id="rId9" Type="http://schemas.openxmlformats.org/officeDocument/2006/relationships/hyperlink" Target="https://www.linkedin.com/company/kempner-institute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twitter.com/KempnerInst" TargetMode="External"/><Relationship Id="rId8" Type="http://schemas.openxmlformats.org/officeDocument/2006/relationships/hyperlink" Target="https://twitter.com/KempnerIns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